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9A0E5" w14:textId="77777777" w:rsidR="00BA1CC9" w:rsidRDefault="00BA1CC9" w:rsidP="00BA1CC9">
      <w:pPr>
        <w:spacing w:line="336" w:lineRule="auto"/>
        <w:rPr>
          <w:rFonts w:ascii="Microsoft Sans Serif" w:hAnsi="Microsoft Sans Serif" w:cs="Microsoft Sans Serif"/>
          <w:b/>
          <w:sz w:val="22"/>
          <w:szCs w:val="22"/>
        </w:rPr>
      </w:pPr>
    </w:p>
    <w:p w14:paraId="799E252E" w14:textId="62E6CFAA" w:rsidR="00BA1CC9" w:rsidRPr="00CD4304" w:rsidRDefault="00BA1CC9" w:rsidP="00BA1CC9">
      <w:pPr>
        <w:spacing w:line="336" w:lineRule="auto"/>
        <w:rPr>
          <w:rFonts w:ascii="Arial" w:hAnsi="Arial" w:cs="Arial"/>
          <w:b/>
          <w:sz w:val="22"/>
          <w:szCs w:val="22"/>
        </w:rPr>
      </w:pPr>
      <w:r w:rsidRPr="00CD4304">
        <w:rPr>
          <w:rFonts w:ascii="Arial" w:hAnsi="Arial" w:cs="Arial"/>
          <w:b/>
          <w:sz w:val="22"/>
          <w:szCs w:val="22"/>
        </w:rPr>
        <w:t>Moog Matriarch Captures TEC Award for Outstanding Technical Achievement</w:t>
      </w:r>
    </w:p>
    <w:p w14:paraId="43055FF4" w14:textId="77777777" w:rsidR="00BA1CC9" w:rsidRPr="00CD4304" w:rsidRDefault="00BA1CC9" w:rsidP="00BA1CC9">
      <w:pPr>
        <w:pStyle w:val="SennheiserBeschreibung"/>
        <w:jc w:val="left"/>
        <w:rPr>
          <w:rFonts w:ascii="Arial" w:hAnsi="Arial"/>
          <w:b/>
          <w:lang w:val="en-US"/>
        </w:rPr>
      </w:pPr>
    </w:p>
    <w:p w14:paraId="403EF26D" w14:textId="77777777" w:rsidR="00BA1CC9" w:rsidRPr="00CD4304" w:rsidRDefault="00BA1CC9" w:rsidP="00BA1CC9">
      <w:pPr>
        <w:pStyle w:val="SennheiserBeschreibung"/>
        <w:jc w:val="left"/>
        <w:rPr>
          <w:rFonts w:ascii="Arial" w:hAnsi="Arial"/>
          <w:b/>
          <w:lang w:val="en-US"/>
        </w:rPr>
      </w:pPr>
    </w:p>
    <w:p w14:paraId="49E710D2" w14:textId="5DCBD07E" w:rsidR="00BA1CC9" w:rsidRPr="00CD4304" w:rsidRDefault="00BA1CC9" w:rsidP="00BA1CC9">
      <w:pPr>
        <w:spacing w:line="336" w:lineRule="auto"/>
        <w:rPr>
          <w:rFonts w:ascii="Arial" w:hAnsi="Arial" w:cs="Arial"/>
          <w:color w:val="000000"/>
          <w:sz w:val="22"/>
          <w:szCs w:val="22"/>
        </w:rPr>
      </w:pPr>
      <w:r w:rsidRPr="00CD4304">
        <w:rPr>
          <w:rFonts w:ascii="Arial" w:hAnsi="Arial" w:cs="Arial"/>
          <w:noProof/>
          <w:color w:val="000000"/>
          <w:sz w:val="22"/>
          <w:szCs w:val="22"/>
        </w:rPr>
        <w:drawing>
          <wp:anchor distT="0" distB="0" distL="114300" distR="114300" simplePos="0" relativeHeight="251659264" behindDoc="1" locked="0" layoutInCell="1" allowOverlap="1" wp14:anchorId="59F8183B" wp14:editId="1DC676E9">
            <wp:simplePos x="0" y="0"/>
            <wp:positionH relativeFrom="column">
              <wp:posOffset>4006699</wp:posOffset>
            </wp:positionH>
            <wp:positionV relativeFrom="paragraph">
              <wp:posOffset>979956</wp:posOffset>
            </wp:positionV>
            <wp:extent cx="1448435" cy="1448435"/>
            <wp:effectExtent l="0" t="0" r="0" b="0"/>
            <wp:wrapTight wrapText="bothSides">
              <wp:wrapPolygon edited="0">
                <wp:start x="15530" y="1705"/>
                <wp:lineTo x="9848" y="2083"/>
                <wp:lineTo x="2651" y="3788"/>
                <wp:lineTo x="2462" y="8144"/>
                <wp:lineTo x="1705" y="11174"/>
                <wp:lineTo x="2083" y="14204"/>
                <wp:lineTo x="2841" y="17235"/>
                <wp:lineTo x="2841" y="17992"/>
                <wp:lineTo x="7954" y="20265"/>
                <wp:lineTo x="9470" y="20644"/>
                <wp:lineTo x="11932" y="20644"/>
                <wp:lineTo x="13068" y="20265"/>
                <wp:lineTo x="17803" y="17803"/>
                <wp:lineTo x="18181" y="17235"/>
                <wp:lineTo x="19128" y="14962"/>
                <wp:lineTo x="19507" y="11174"/>
                <wp:lineTo x="19128" y="4735"/>
                <wp:lineTo x="17992" y="3409"/>
                <wp:lineTo x="16288" y="1705"/>
                <wp:lineTo x="15530" y="170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8435" cy="1448435"/>
                    </a:xfrm>
                    <a:prstGeom prst="rect">
                      <a:avLst/>
                    </a:prstGeom>
                  </pic:spPr>
                </pic:pic>
              </a:graphicData>
            </a:graphic>
            <wp14:sizeRelH relativeFrom="page">
              <wp14:pctWidth>0</wp14:pctWidth>
            </wp14:sizeRelH>
            <wp14:sizeRelV relativeFrom="page">
              <wp14:pctHeight>0</wp14:pctHeight>
            </wp14:sizeRelV>
          </wp:anchor>
        </w:drawing>
      </w:r>
      <w:r w:rsidRPr="00CD4304">
        <w:rPr>
          <w:rFonts w:ascii="Arial" w:hAnsi="Arial" w:cs="Arial"/>
          <w:b/>
          <w:bCs/>
          <w:sz w:val="22"/>
          <w:szCs w:val="22"/>
        </w:rPr>
        <w:t xml:space="preserve">Anaheim, CA, January 26, 2021 — </w:t>
      </w:r>
      <w:hyperlink r:id="rId5" w:history="1">
        <w:r w:rsidRPr="00CD4304">
          <w:rPr>
            <w:rStyle w:val="Hyperlink"/>
            <w:rFonts w:ascii="Arial" w:hAnsi="Arial" w:cs="Arial"/>
            <w:sz w:val="22"/>
            <w:szCs w:val="22"/>
          </w:rPr>
          <w:t>Moog Music</w:t>
        </w:r>
      </w:hyperlink>
      <w:r w:rsidRPr="00CD4304">
        <w:rPr>
          <w:rFonts w:ascii="Arial" w:hAnsi="Arial" w:cs="Arial"/>
          <w:sz w:val="22"/>
          <w:szCs w:val="22"/>
        </w:rPr>
        <w:t xml:space="preserve"> </w:t>
      </w:r>
      <w:r w:rsidRPr="00CD4304">
        <w:rPr>
          <w:rFonts w:ascii="Arial" w:hAnsi="Arial" w:cs="Arial"/>
          <w:color w:val="000000"/>
          <w:sz w:val="22"/>
          <w:szCs w:val="22"/>
        </w:rPr>
        <w:t>was recognized for Outstanding Technical Achievement during the 36</w:t>
      </w:r>
      <w:r w:rsidRPr="00CD4304">
        <w:rPr>
          <w:rFonts w:ascii="Arial" w:hAnsi="Arial" w:cs="Arial"/>
          <w:color w:val="000000"/>
          <w:sz w:val="22"/>
          <w:szCs w:val="22"/>
          <w:vertAlign w:val="superscript"/>
        </w:rPr>
        <w:t>th</w:t>
      </w:r>
      <w:r w:rsidRPr="00CD4304">
        <w:rPr>
          <w:rFonts w:ascii="Arial" w:hAnsi="Arial" w:cs="Arial"/>
          <w:color w:val="000000"/>
          <w:sz w:val="22"/>
          <w:szCs w:val="22"/>
        </w:rPr>
        <w:t xml:space="preserve"> Annual TEC Awards. </w:t>
      </w:r>
      <w:r w:rsidR="00D3319B">
        <w:rPr>
          <w:rFonts w:ascii="Arial" w:hAnsi="Arial" w:cs="Arial"/>
          <w:color w:val="000000"/>
          <w:sz w:val="22"/>
          <w:szCs w:val="22"/>
        </w:rPr>
        <w:t>The</w:t>
      </w:r>
      <w:r w:rsidRPr="00CD4304">
        <w:rPr>
          <w:rFonts w:ascii="Arial" w:hAnsi="Arial" w:cs="Arial"/>
          <w:color w:val="000000"/>
          <w:sz w:val="22"/>
          <w:szCs w:val="22"/>
        </w:rPr>
        <w:t xml:space="preserve"> TEC Awards were hosted as part of Believe in Music Week — NAMM’s new online digital event. </w:t>
      </w:r>
      <w:hyperlink r:id="rId6" w:history="1">
        <w:r w:rsidRPr="00CD4304">
          <w:rPr>
            <w:rStyle w:val="Hyperlink"/>
            <w:rFonts w:ascii="Arial" w:hAnsi="Arial" w:cs="Arial"/>
            <w:sz w:val="22"/>
            <w:szCs w:val="22"/>
          </w:rPr>
          <w:t>Matriarch</w:t>
        </w:r>
      </w:hyperlink>
      <w:r w:rsidRPr="00CD4304">
        <w:rPr>
          <w:rFonts w:ascii="Arial" w:hAnsi="Arial" w:cs="Arial"/>
          <w:color w:val="000000"/>
          <w:sz w:val="22"/>
          <w:szCs w:val="22"/>
        </w:rPr>
        <w:t xml:space="preserve"> was awarded the top spot in the Musical Instrument Hardware category. </w:t>
      </w:r>
    </w:p>
    <w:p w14:paraId="407D1E3B" w14:textId="77777777" w:rsidR="00BA1CC9" w:rsidRPr="00CD4304" w:rsidRDefault="00BA1CC9" w:rsidP="00BA1CC9">
      <w:pPr>
        <w:spacing w:line="336" w:lineRule="auto"/>
        <w:rPr>
          <w:rFonts w:ascii="Arial" w:hAnsi="Arial" w:cs="Arial"/>
          <w:color w:val="000000"/>
          <w:sz w:val="22"/>
          <w:szCs w:val="22"/>
        </w:rPr>
      </w:pPr>
    </w:p>
    <w:p w14:paraId="45929868" w14:textId="6F0A4C22" w:rsidR="00BA1CC9" w:rsidRPr="00CD4304" w:rsidRDefault="00BA1CC9" w:rsidP="00BA1CC9">
      <w:pPr>
        <w:spacing w:line="336" w:lineRule="auto"/>
        <w:rPr>
          <w:rFonts w:ascii="Arial" w:hAnsi="Arial" w:cs="Arial"/>
          <w:color w:val="000000" w:themeColor="text1"/>
          <w:sz w:val="22"/>
          <w:szCs w:val="22"/>
        </w:rPr>
      </w:pPr>
      <w:r w:rsidRPr="00CD4304">
        <w:rPr>
          <w:rFonts w:ascii="Arial" w:hAnsi="Arial" w:cs="Arial"/>
          <w:color w:val="000000" w:themeColor="text1"/>
          <w:sz w:val="22"/>
          <w:szCs w:val="22"/>
        </w:rPr>
        <w:t xml:space="preserve">Presented by The NAMM Foundation, The NAMM TEC Awards are bestowed annually in celebration of the pro audio community by recognizing the individuals, companies, and technical innovations behind today's sound recordings, live performances, films, television, video games, and other media. </w:t>
      </w:r>
    </w:p>
    <w:p w14:paraId="6EA357AC" w14:textId="77777777" w:rsidR="00BA1CC9" w:rsidRPr="00CD4304" w:rsidRDefault="00BA1CC9" w:rsidP="00BA1CC9">
      <w:pPr>
        <w:spacing w:line="336" w:lineRule="auto"/>
        <w:rPr>
          <w:rFonts w:ascii="Arial" w:hAnsi="Arial" w:cs="Arial"/>
          <w:color w:val="000000" w:themeColor="text1"/>
          <w:sz w:val="22"/>
          <w:szCs w:val="22"/>
        </w:rPr>
      </w:pPr>
    </w:p>
    <w:p w14:paraId="042341E9" w14:textId="293365E9" w:rsidR="000A1328" w:rsidRPr="00CD4304" w:rsidRDefault="000A1328" w:rsidP="00D84ED3">
      <w:pPr>
        <w:spacing w:line="336" w:lineRule="auto"/>
        <w:rPr>
          <w:rFonts w:ascii="Arial" w:hAnsi="Arial" w:cs="Arial"/>
          <w:sz w:val="22"/>
          <w:szCs w:val="22"/>
        </w:rPr>
      </w:pPr>
      <w:r w:rsidRPr="00CD4304">
        <w:rPr>
          <w:rFonts w:ascii="Arial" w:hAnsi="Arial" w:cs="Arial"/>
          <w:sz w:val="22"/>
          <w:szCs w:val="22"/>
        </w:rPr>
        <w:t>“We are humbled to accept this award for Matriarch — an instrument designed and built by our employee-owners here in Asheville, NC and shipped to musicians all over the world,” says Mike Adams, President of Moog Music. "Thank you to all the creatives who have shared their music and stories with us over this past difficult year. We are honored to hear that our instruments continue to bring you joy and inspiration.”</w:t>
      </w:r>
    </w:p>
    <w:p w14:paraId="1AFDA463" w14:textId="3794E6DB" w:rsidR="00BA1CC9" w:rsidRPr="00CD4304" w:rsidRDefault="00BA1CC9" w:rsidP="00BA1CC9">
      <w:pPr>
        <w:spacing w:line="336" w:lineRule="auto"/>
        <w:rPr>
          <w:rFonts w:ascii="Arial" w:hAnsi="Arial" w:cs="Arial"/>
          <w:color w:val="000000" w:themeColor="text1"/>
          <w:sz w:val="22"/>
          <w:szCs w:val="22"/>
        </w:rPr>
      </w:pPr>
    </w:p>
    <w:p w14:paraId="0F983379" w14:textId="77777777" w:rsidR="00BA1CC9" w:rsidRPr="00CD4304" w:rsidRDefault="00BA1CC9" w:rsidP="00BA1CC9">
      <w:pPr>
        <w:spacing w:line="336" w:lineRule="auto"/>
        <w:rPr>
          <w:rFonts w:ascii="Arial" w:hAnsi="Arial" w:cs="Arial"/>
          <w:color w:val="000000"/>
          <w:sz w:val="22"/>
          <w:szCs w:val="22"/>
        </w:rPr>
      </w:pPr>
      <w:r w:rsidRPr="00CD4304">
        <w:rPr>
          <w:rFonts w:ascii="Arial" w:hAnsi="Arial" w:cs="Arial"/>
          <w:noProof/>
          <w:sz w:val="22"/>
          <w:szCs w:val="22"/>
        </w:rPr>
        <w:drawing>
          <wp:inline distT="0" distB="0" distL="0" distR="0" wp14:anchorId="61CC9C90" wp14:editId="019F2AF1">
            <wp:extent cx="5509260" cy="3672840"/>
            <wp:effectExtent l="0" t="0" r="2540" b="0"/>
            <wp:docPr id="4" name="Picture 4" descr="A picture containing music, in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5509260" cy="3672840"/>
                    </a:xfrm>
                    <a:prstGeom prst="rect">
                      <a:avLst/>
                    </a:prstGeom>
                  </pic:spPr>
                </pic:pic>
              </a:graphicData>
            </a:graphic>
          </wp:inline>
        </w:drawing>
      </w:r>
    </w:p>
    <w:p w14:paraId="5CFB63B3" w14:textId="77777777" w:rsidR="00BA1CC9" w:rsidRPr="00CD4304" w:rsidRDefault="00BA1CC9" w:rsidP="00BA1CC9">
      <w:pPr>
        <w:spacing w:line="336" w:lineRule="auto"/>
        <w:rPr>
          <w:rFonts w:ascii="Arial" w:hAnsi="Arial" w:cs="Arial"/>
          <w:color w:val="000000"/>
          <w:sz w:val="22"/>
          <w:szCs w:val="22"/>
        </w:rPr>
      </w:pPr>
    </w:p>
    <w:p w14:paraId="332CB374" w14:textId="77777777" w:rsidR="00BA1CC9" w:rsidRPr="00CD4304" w:rsidRDefault="00BA1CC9" w:rsidP="00BA1CC9">
      <w:pPr>
        <w:spacing w:line="336" w:lineRule="auto"/>
        <w:rPr>
          <w:rFonts w:ascii="Arial" w:hAnsi="Arial" w:cs="Arial"/>
          <w:color w:val="000000"/>
          <w:sz w:val="22"/>
          <w:szCs w:val="22"/>
        </w:rPr>
      </w:pPr>
    </w:p>
    <w:p w14:paraId="54ED326B" w14:textId="77777777" w:rsidR="00BA1CC9" w:rsidRPr="00CD4304" w:rsidRDefault="00BA1CC9" w:rsidP="00BA1CC9">
      <w:pPr>
        <w:spacing w:line="336" w:lineRule="auto"/>
        <w:rPr>
          <w:rFonts w:ascii="Arial" w:hAnsi="Arial" w:cs="Arial"/>
          <w:color w:val="000000"/>
          <w:sz w:val="22"/>
          <w:szCs w:val="22"/>
        </w:rPr>
      </w:pPr>
      <w:r w:rsidRPr="00CD4304">
        <w:rPr>
          <w:rFonts w:ascii="Arial" w:hAnsi="Arial" w:cs="Arial"/>
          <w:color w:val="000000"/>
          <w:sz w:val="22"/>
          <w:szCs w:val="22"/>
        </w:rPr>
        <w:lastRenderedPageBreak/>
        <w:t xml:space="preserve">Matriarch is a patchable 4-note </w:t>
      </w:r>
      <w:proofErr w:type="spellStart"/>
      <w:r w:rsidRPr="00CD4304">
        <w:rPr>
          <w:rFonts w:ascii="Arial" w:hAnsi="Arial" w:cs="Arial"/>
          <w:color w:val="000000"/>
          <w:sz w:val="22"/>
          <w:szCs w:val="22"/>
        </w:rPr>
        <w:t>paraphonic</w:t>
      </w:r>
      <w:proofErr w:type="spellEnd"/>
      <w:r w:rsidRPr="00CD4304">
        <w:rPr>
          <w:rFonts w:ascii="Arial" w:hAnsi="Arial" w:cs="Arial"/>
          <w:color w:val="000000"/>
          <w:sz w:val="22"/>
          <w:szCs w:val="22"/>
        </w:rPr>
        <w:t xml:space="preserve"> analog synthesizer with a built-in sequencer, arpeggiator, stereo ladder filters, and stereo analog delay. Capable of creating rich evolving chord patterns immediately with "no patching required," Matriarch invites access to an abundance of inspiring textures, new sounds, and an endless supply of "happy accidents" through its 90 modular patch points. Based on the vintage circuitry of classic Moog synthesizer modules, Matriarch is a catalyst for creative ideas and a medium for multi-dimensional expression.</w:t>
      </w:r>
    </w:p>
    <w:p w14:paraId="2AB42570" w14:textId="77777777" w:rsidR="00BA1CC9" w:rsidRPr="00CD4304" w:rsidRDefault="00BA1CC9" w:rsidP="00BA1CC9">
      <w:pPr>
        <w:spacing w:line="336" w:lineRule="auto"/>
        <w:rPr>
          <w:rFonts w:ascii="Arial" w:hAnsi="Arial" w:cs="Arial"/>
          <w:color w:val="000000"/>
          <w:sz w:val="22"/>
          <w:szCs w:val="22"/>
        </w:rPr>
      </w:pPr>
    </w:p>
    <w:p w14:paraId="5C0D091C" w14:textId="603F66ED" w:rsidR="00BA1CC9" w:rsidRPr="00CD4304" w:rsidRDefault="00BA1CC9" w:rsidP="00BA1CC9">
      <w:pPr>
        <w:spacing w:line="336" w:lineRule="auto"/>
        <w:rPr>
          <w:rFonts w:ascii="Arial" w:hAnsi="Arial" w:cs="Arial"/>
          <w:color w:val="000000"/>
          <w:sz w:val="22"/>
          <w:szCs w:val="22"/>
        </w:rPr>
      </w:pPr>
      <w:r w:rsidRPr="00CD4304">
        <w:rPr>
          <w:rFonts w:ascii="Arial" w:hAnsi="Arial" w:cs="Arial"/>
          <w:color w:val="000000" w:themeColor="text1"/>
          <w:sz w:val="22"/>
          <w:szCs w:val="22"/>
        </w:rPr>
        <w:t xml:space="preserve">Explore the vast sonic potential of Matriarch through original compositions by Paris Strother, Sarah Schachner, Lisa Bella Donna, and Max </w:t>
      </w:r>
      <w:proofErr w:type="spellStart"/>
      <w:r w:rsidRPr="00CD4304">
        <w:rPr>
          <w:rFonts w:ascii="Arial" w:hAnsi="Arial" w:cs="Arial"/>
          <w:color w:val="000000" w:themeColor="text1"/>
          <w:sz w:val="22"/>
          <w:szCs w:val="22"/>
        </w:rPr>
        <w:t>Ravitz</w:t>
      </w:r>
      <w:proofErr w:type="spellEnd"/>
      <w:r w:rsidRPr="00CD4304">
        <w:rPr>
          <w:rFonts w:ascii="Arial" w:hAnsi="Arial" w:cs="Arial"/>
          <w:color w:val="000000" w:themeColor="text1"/>
          <w:sz w:val="22"/>
          <w:szCs w:val="22"/>
        </w:rPr>
        <w:t xml:space="preserve"> </w:t>
      </w:r>
      <w:hyperlink r:id="rId8" w:history="1">
        <w:r w:rsidRPr="00CD4304">
          <w:rPr>
            <w:rStyle w:val="Hyperlink"/>
            <w:rFonts w:ascii="Arial" w:hAnsi="Arial" w:cs="Arial"/>
            <w:sz w:val="22"/>
            <w:szCs w:val="22"/>
          </w:rPr>
          <w:t>in this video</w:t>
        </w:r>
      </w:hyperlink>
      <w:r w:rsidRPr="00CD4304">
        <w:rPr>
          <w:rFonts w:ascii="Arial" w:hAnsi="Arial" w:cs="Arial"/>
          <w:color w:val="000000" w:themeColor="text1"/>
          <w:sz w:val="22"/>
          <w:szCs w:val="22"/>
        </w:rPr>
        <w:t>.</w:t>
      </w:r>
    </w:p>
    <w:p w14:paraId="7B2365B0" w14:textId="1420BCE5" w:rsidR="00BA1CC9" w:rsidRPr="00CD4304" w:rsidRDefault="00BA1CC9" w:rsidP="00BA1CC9">
      <w:pPr>
        <w:spacing w:line="336" w:lineRule="auto"/>
        <w:rPr>
          <w:rFonts w:ascii="Arial" w:hAnsi="Arial" w:cs="Arial"/>
          <w:color w:val="000000"/>
          <w:sz w:val="22"/>
          <w:szCs w:val="22"/>
        </w:rPr>
      </w:pPr>
      <w:r w:rsidRPr="00CD4304">
        <w:rPr>
          <w:rFonts w:ascii="Arial" w:hAnsi="Arial" w:cs="Arial"/>
          <w:noProof/>
          <w:color w:val="000000"/>
          <w:sz w:val="22"/>
          <w:szCs w:val="22"/>
        </w:rPr>
        <w:drawing>
          <wp:inline distT="0" distB="0" distL="0" distR="0" wp14:anchorId="46FB584F" wp14:editId="47EBC6F1">
            <wp:extent cx="5509260" cy="3672840"/>
            <wp:effectExtent l="0" t="0" r="2540" b="0"/>
            <wp:docPr id="3" name="Picture 3" descr="A person sitting at a des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itting at a desk&#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9260" cy="3672840"/>
                    </a:xfrm>
                    <a:prstGeom prst="rect">
                      <a:avLst/>
                    </a:prstGeom>
                  </pic:spPr>
                </pic:pic>
              </a:graphicData>
            </a:graphic>
          </wp:inline>
        </w:drawing>
      </w:r>
    </w:p>
    <w:p w14:paraId="030468B4" w14:textId="77777777" w:rsidR="00BA1CC9" w:rsidRPr="00CD4304" w:rsidRDefault="00BA1CC9" w:rsidP="00BA1CC9">
      <w:pPr>
        <w:rPr>
          <w:rFonts w:ascii="Arial" w:hAnsi="Arial" w:cs="Arial"/>
          <w:color w:val="000000"/>
          <w:sz w:val="22"/>
          <w:szCs w:val="22"/>
        </w:rPr>
      </w:pPr>
    </w:p>
    <w:p w14:paraId="18010E12" w14:textId="3B3BDFC5" w:rsidR="00BA1CC9" w:rsidRPr="00CD4304" w:rsidRDefault="00BA1CC9" w:rsidP="00BA1CC9">
      <w:pPr>
        <w:rPr>
          <w:rFonts w:ascii="Arial" w:hAnsi="Arial" w:cs="Arial"/>
          <w:color w:val="000000"/>
          <w:sz w:val="22"/>
          <w:szCs w:val="22"/>
        </w:rPr>
      </w:pPr>
      <w:r w:rsidRPr="00CD4304">
        <w:rPr>
          <w:rFonts w:ascii="Arial" w:hAnsi="Arial" w:cs="Arial"/>
          <w:color w:val="000000"/>
          <w:sz w:val="22"/>
          <w:szCs w:val="22"/>
        </w:rPr>
        <w:t xml:space="preserve">For more information on Matriarch — and to preview the new Matriarch Dark Series — please visit </w:t>
      </w:r>
      <w:hyperlink r:id="rId10" w:history="1">
        <w:r w:rsidRPr="00CD4304">
          <w:rPr>
            <w:rStyle w:val="Hyperlink"/>
            <w:rFonts w:ascii="Arial" w:hAnsi="Arial" w:cs="Arial"/>
            <w:sz w:val="22"/>
            <w:szCs w:val="22"/>
          </w:rPr>
          <w:t>https://www.moogmusic.com/products/matriarch</w:t>
        </w:r>
      </w:hyperlink>
      <w:r w:rsidRPr="00CD4304">
        <w:rPr>
          <w:rFonts w:ascii="Arial" w:hAnsi="Arial" w:cs="Arial"/>
          <w:color w:val="000000"/>
          <w:sz w:val="22"/>
          <w:szCs w:val="22"/>
        </w:rPr>
        <w:t>.</w:t>
      </w:r>
    </w:p>
    <w:p w14:paraId="7B858933" w14:textId="77777777" w:rsidR="00BA1CC9" w:rsidRPr="00CD4304" w:rsidRDefault="00BA1CC9" w:rsidP="00BA1CC9">
      <w:pPr>
        <w:pStyle w:val="Copytext"/>
        <w:spacing w:line="240" w:lineRule="auto"/>
        <w:jc w:val="left"/>
        <w:rPr>
          <w:rFonts w:ascii="Arial" w:hAnsi="Arial"/>
          <w:b/>
          <w:lang w:val="en-US"/>
        </w:rPr>
      </w:pPr>
    </w:p>
    <w:p w14:paraId="4CED605D" w14:textId="77777777" w:rsidR="00BA1CC9" w:rsidRPr="00CD4304" w:rsidRDefault="00BA1CC9" w:rsidP="00BA1CC9">
      <w:pPr>
        <w:pStyle w:val="Copytext"/>
        <w:spacing w:line="240" w:lineRule="auto"/>
        <w:jc w:val="left"/>
        <w:rPr>
          <w:rFonts w:ascii="Arial" w:hAnsi="Arial"/>
          <w:b/>
          <w:lang w:val="en-US"/>
        </w:rPr>
      </w:pPr>
    </w:p>
    <w:p w14:paraId="139F575A" w14:textId="77777777" w:rsidR="00BA1CC9" w:rsidRPr="00CD4304" w:rsidRDefault="00BA1CC9">
      <w:pPr>
        <w:rPr>
          <w:rFonts w:ascii="Arial" w:eastAsia="PMingLiU" w:hAnsi="Arial" w:cs="Arial"/>
          <w:b/>
          <w:sz w:val="22"/>
          <w:szCs w:val="22"/>
          <w:lang w:eastAsia="zh-TW"/>
        </w:rPr>
      </w:pPr>
      <w:r w:rsidRPr="00CD4304">
        <w:rPr>
          <w:rFonts w:ascii="Arial" w:hAnsi="Arial" w:cs="Arial"/>
          <w:b/>
          <w:sz w:val="22"/>
          <w:szCs w:val="22"/>
        </w:rPr>
        <w:br w:type="page"/>
      </w:r>
    </w:p>
    <w:p w14:paraId="4996ACEC" w14:textId="5B317697" w:rsidR="00BA1CC9" w:rsidRPr="00CD4304" w:rsidRDefault="00BA1CC9" w:rsidP="00BA1CC9">
      <w:pPr>
        <w:pStyle w:val="Copytext"/>
        <w:spacing w:line="240" w:lineRule="auto"/>
        <w:jc w:val="left"/>
        <w:rPr>
          <w:rFonts w:ascii="Arial" w:hAnsi="Arial"/>
          <w:lang w:val="en-US"/>
        </w:rPr>
      </w:pPr>
      <w:r w:rsidRPr="00CD4304">
        <w:rPr>
          <w:rFonts w:ascii="Arial" w:hAnsi="Arial"/>
          <w:b/>
          <w:lang w:val="en-US"/>
        </w:rPr>
        <w:lastRenderedPageBreak/>
        <w:t>About Moog Music:</w:t>
      </w:r>
      <w:r w:rsidRPr="00CD4304">
        <w:rPr>
          <w:rFonts w:ascii="Arial" w:hAnsi="Arial"/>
          <w:lang w:val="en-US"/>
        </w:rPr>
        <w:br/>
        <w:t xml:space="preserve">Moog Music is the world’s leading producer of theremins and analog synthesizers. The employee-owned company and its customers carry on the legacy of its founder, electronic musical instrument pioneer Dr. Bob Moog. All of Moog’s instruments are built with love inside its factory in downtown Asheville, North Carolina. </w:t>
      </w:r>
      <w:hyperlink r:id="rId11" w:history="1">
        <w:r w:rsidRPr="00CD4304">
          <w:rPr>
            <w:rStyle w:val="Hyperlink"/>
            <w:rFonts w:ascii="Arial" w:hAnsi="Arial"/>
            <w:lang w:val="en-US"/>
          </w:rPr>
          <w:t>Learn more here</w:t>
        </w:r>
      </w:hyperlink>
      <w:r w:rsidRPr="00CD4304">
        <w:rPr>
          <w:rFonts w:ascii="Arial" w:hAnsi="Arial"/>
          <w:lang w:val="en-US"/>
        </w:rPr>
        <w:t>.</w:t>
      </w:r>
    </w:p>
    <w:p w14:paraId="3474AB1C" w14:textId="77777777" w:rsidR="00BA1CC9" w:rsidRPr="00CD4304" w:rsidRDefault="00BA1CC9" w:rsidP="00BA1CC9">
      <w:pPr>
        <w:pStyle w:val="Copytext"/>
        <w:spacing w:line="240" w:lineRule="auto"/>
        <w:jc w:val="left"/>
        <w:rPr>
          <w:rFonts w:ascii="Arial" w:hAnsi="Arial"/>
          <w:lang w:val="en-US"/>
        </w:rPr>
      </w:pPr>
    </w:p>
    <w:p w14:paraId="7AD50EAF" w14:textId="77777777" w:rsidR="00BA1CC9" w:rsidRPr="00CD4304" w:rsidRDefault="00BA1CC9" w:rsidP="00BA1CC9">
      <w:pPr>
        <w:pStyle w:val="Copytext"/>
        <w:spacing w:line="240" w:lineRule="auto"/>
        <w:rPr>
          <w:rFonts w:ascii="Arial" w:hAnsi="Arial"/>
          <w:lang w:val="en-US"/>
        </w:rPr>
      </w:pPr>
      <w:r w:rsidRPr="00CD4304">
        <w:rPr>
          <w:rFonts w:ascii="Arial" w:hAnsi="Arial"/>
          <w:b/>
          <w:lang w:val="en-US"/>
        </w:rPr>
        <w:t>About the TEC Awards:</w:t>
      </w:r>
      <w:r w:rsidRPr="00CD4304">
        <w:rPr>
          <w:rFonts w:ascii="Arial" w:hAnsi="Arial"/>
          <w:lang w:val="en-US"/>
        </w:rPr>
        <w:t xml:space="preserve"> </w:t>
      </w:r>
    </w:p>
    <w:p w14:paraId="5AA154A5" w14:textId="77777777" w:rsidR="00BA1CC9" w:rsidRPr="00CD4304" w:rsidRDefault="00BA1CC9" w:rsidP="00BA1CC9">
      <w:pPr>
        <w:pStyle w:val="Copytext"/>
        <w:spacing w:line="240" w:lineRule="auto"/>
        <w:jc w:val="left"/>
        <w:rPr>
          <w:rFonts w:ascii="Arial" w:hAnsi="Arial"/>
          <w:lang w:val="en-US"/>
        </w:rPr>
      </w:pPr>
      <w:r w:rsidRPr="00CD4304">
        <w:rPr>
          <w:rFonts w:ascii="Arial" w:hAnsi="Arial"/>
          <w:lang w:val="en-US"/>
        </w:rPr>
        <w:t xml:space="preserve">Presented annually by the NAMM Foundation during The NAMM Show, The NAMM TEC Awards recognize the individuals, companies and technical innovations behind the sound of recordings, live performances, films, television, video games and other media in 31 Technical and Creative Achievement Categories. The Les Paul Award is given at the event in tribute to musical artists and others whose work has exemplified the creative application of audio technology. Through its Hall of Fame, The TEC Awards also honors the pioneers of audio technology and the music industry’s most accomplished producers and audio technicians. The NAMM Foundation’s </w:t>
      </w:r>
      <w:proofErr w:type="spellStart"/>
      <w:r w:rsidRPr="00CD4304">
        <w:rPr>
          <w:rFonts w:ascii="Arial" w:hAnsi="Arial"/>
          <w:lang w:val="en-US"/>
        </w:rPr>
        <w:t>TECnology</w:t>
      </w:r>
      <w:proofErr w:type="spellEnd"/>
      <w:r w:rsidRPr="00CD4304">
        <w:rPr>
          <w:rFonts w:ascii="Arial" w:hAnsi="Arial"/>
          <w:lang w:val="en-US"/>
        </w:rPr>
        <w:t xml:space="preserve"> Hall of Fame celebrates innovations and </w:t>
      </w:r>
      <w:proofErr w:type="gramStart"/>
      <w:r w:rsidRPr="00CD4304">
        <w:rPr>
          <w:rFonts w:ascii="Arial" w:hAnsi="Arial"/>
          <w:lang w:val="en-US"/>
        </w:rPr>
        <w:t>ground breaking</w:t>
      </w:r>
      <w:proofErr w:type="gramEnd"/>
      <w:r w:rsidRPr="00CD4304">
        <w:rPr>
          <w:rFonts w:ascii="Arial" w:hAnsi="Arial"/>
          <w:lang w:val="en-US"/>
        </w:rPr>
        <w:t xml:space="preserve"> technical achievements of the past. For more information, visit www.tecawards.org </w:t>
      </w:r>
    </w:p>
    <w:p w14:paraId="7A392E8E" w14:textId="77777777" w:rsidR="00BA1CC9" w:rsidRPr="00CD4304" w:rsidRDefault="00BA1CC9" w:rsidP="00BA1CC9">
      <w:pPr>
        <w:pStyle w:val="Copytext"/>
        <w:spacing w:line="240" w:lineRule="auto"/>
        <w:jc w:val="left"/>
        <w:rPr>
          <w:rFonts w:ascii="Arial" w:hAnsi="Arial"/>
          <w:lang w:val="en-US"/>
        </w:rPr>
      </w:pPr>
    </w:p>
    <w:p w14:paraId="7EBBFE02" w14:textId="77777777" w:rsidR="00BA1CC9" w:rsidRPr="00CD4304" w:rsidRDefault="00BA1CC9" w:rsidP="00BA1CC9">
      <w:pPr>
        <w:pStyle w:val="Copytext"/>
        <w:spacing w:line="240" w:lineRule="auto"/>
        <w:rPr>
          <w:rFonts w:ascii="Arial" w:hAnsi="Arial"/>
          <w:lang w:val="en-US"/>
        </w:rPr>
      </w:pPr>
      <w:r w:rsidRPr="00CD4304">
        <w:rPr>
          <w:rFonts w:ascii="Arial" w:hAnsi="Arial"/>
          <w:b/>
          <w:lang w:val="en-US"/>
        </w:rPr>
        <w:t>About NAMM:</w:t>
      </w:r>
    </w:p>
    <w:p w14:paraId="0D0C9FD2" w14:textId="77777777" w:rsidR="00BA1CC9" w:rsidRPr="00CD4304" w:rsidRDefault="00BA1CC9" w:rsidP="00BA1CC9">
      <w:pPr>
        <w:pStyle w:val="Copytext"/>
        <w:spacing w:line="240" w:lineRule="auto"/>
        <w:jc w:val="left"/>
        <w:rPr>
          <w:rFonts w:ascii="Arial" w:hAnsi="Arial"/>
          <w:lang w:val="en-US"/>
        </w:rPr>
      </w:pPr>
      <w:r w:rsidRPr="00CD4304">
        <w:rPr>
          <w:rFonts w:ascii="Arial" w:hAnsi="Arial"/>
          <w:lang w:val="en-US"/>
        </w:rPr>
        <w:t xml:space="preserve">The National Association of Music Merchants (NAMM) is the not-for-profit association with a mission to strengthen the $17 billion music products industry. NAMM is comprised of approximately 10,400 members located in 104 countries and regions. NAMM events and members fund The NAMM Foundation's efforts to promote the pleasures and benefits of music, and advance active participation in music making across the lifespan. For more information about NAMM, please visit www.namm.org, call </w:t>
      </w:r>
      <w:proofErr w:type="gramStart"/>
      <w:r w:rsidRPr="00CD4304">
        <w:rPr>
          <w:rFonts w:ascii="Arial" w:hAnsi="Arial"/>
          <w:lang w:val="en-US"/>
        </w:rPr>
        <w:t>800.767.NAMM</w:t>
      </w:r>
      <w:proofErr w:type="gramEnd"/>
      <w:r w:rsidRPr="00CD4304">
        <w:rPr>
          <w:rFonts w:ascii="Arial" w:hAnsi="Arial"/>
          <w:lang w:val="en-US"/>
        </w:rPr>
        <w:t xml:space="preserve"> (6266) or follow the organization on Facebook, Instagram and Twitter.</w:t>
      </w:r>
    </w:p>
    <w:p w14:paraId="385BEFF7" w14:textId="77777777" w:rsidR="00BA1CC9" w:rsidRPr="00CD4304" w:rsidRDefault="00BA1CC9" w:rsidP="00BA1CC9">
      <w:pPr>
        <w:pStyle w:val="Copytext"/>
        <w:spacing w:line="240" w:lineRule="auto"/>
        <w:jc w:val="left"/>
        <w:rPr>
          <w:rFonts w:ascii="Arial" w:hAnsi="Arial"/>
          <w:lang w:val="en-US"/>
        </w:rPr>
      </w:pPr>
    </w:p>
    <w:p w14:paraId="3A11A4CE" w14:textId="77777777" w:rsidR="00BA1CC9" w:rsidRPr="00CD4304" w:rsidRDefault="00BA1CC9" w:rsidP="00BA1CC9">
      <w:pPr>
        <w:pStyle w:val="Copytext"/>
        <w:spacing w:line="240" w:lineRule="auto"/>
        <w:jc w:val="left"/>
        <w:rPr>
          <w:rFonts w:ascii="Arial" w:hAnsi="Arial"/>
          <w:lang w:val="en-US"/>
        </w:rPr>
      </w:pPr>
      <w:r w:rsidRPr="00CD4304">
        <w:rPr>
          <w:rFonts w:ascii="Arial" w:hAnsi="Arial"/>
          <w:lang w:val="en-US"/>
        </w:rPr>
        <w:br/>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tblCellMar>
        <w:tblLook w:val="01E0" w:firstRow="1" w:lastRow="1" w:firstColumn="1" w:lastColumn="1" w:noHBand="0" w:noVBand="0"/>
      </w:tblPr>
      <w:tblGrid>
        <w:gridCol w:w="4338"/>
        <w:gridCol w:w="4220"/>
      </w:tblGrid>
      <w:tr w:rsidR="00BA1CC9" w:rsidRPr="00CD4304" w14:paraId="388FFAA9" w14:textId="77777777" w:rsidTr="00E71E8B">
        <w:trPr>
          <w:trHeight w:val="2066"/>
        </w:trPr>
        <w:tc>
          <w:tcPr>
            <w:tcW w:w="4392" w:type="dxa"/>
            <w:tcBorders>
              <w:top w:val="single" w:sz="4" w:space="0" w:color="FFFFFF"/>
              <w:left w:val="single" w:sz="4" w:space="0" w:color="FFFFFF"/>
              <w:bottom w:val="single" w:sz="4" w:space="0" w:color="FFFFFF"/>
              <w:right w:val="single" w:sz="4" w:space="0" w:color="FFFFFF"/>
            </w:tcBorders>
          </w:tcPr>
          <w:p w14:paraId="51EC5704" w14:textId="77777777" w:rsidR="00BA1CC9" w:rsidRPr="00CD4304" w:rsidRDefault="00BA1CC9" w:rsidP="00E71E8B">
            <w:pPr>
              <w:pStyle w:val="Copytext"/>
              <w:spacing w:line="240" w:lineRule="auto"/>
              <w:rPr>
                <w:rFonts w:ascii="Arial" w:hAnsi="Arial"/>
                <w:lang w:val="en-US"/>
              </w:rPr>
            </w:pPr>
            <w:r w:rsidRPr="00CD4304">
              <w:rPr>
                <w:rFonts w:ascii="Arial" w:hAnsi="Arial"/>
                <w:b/>
                <w:lang w:val="en-US"/>
              </w:rPr>
              <w:t>Contact:</w:t>
            </w:r>
            <w:r w:rsidRPr="00CD4304">
              <w:rPr>
                <w:rFonts w:ascii="Arial" w:hAnsi="Arial"/>
                <w:lang w:val="en-US"/>
              </w:rPr>
              <w:t xml:space="preserve"> </w:t>
            </w:r>
            <w:r w:rsidRPr="00CD4304">
              <w:rPr>
                <w:rFonts w:ascii="Arial" w:hAnsi="Arial"/>
                <w:lang w:val="en-US"/>
              </w:rPr>
              <w:br/>
              <w:t xml:space="preserve">Jeff </w:t>
            </w:r>
            <w:proofErr w:type="spellStart"/>
            <w:r w:rsidRPr="00CD4304">
              <w:rPr>
                <w:rFonts w:ascii="Arial" w:hAnsi="Arial"/>
                <w:lang w:val="en-US"/>
              </w:rPr>
              <w:t>Touzeau</w:t>
            </w:r>
            <w:proofErr w:type="spellEnd"/>
          </w:p>
          <w:p w14:paraId="72D308AB" w14:textId="77777777" w:rsidR="00BA1CC9" w:rsidRPr="00CD4304" w:rsidRDefault="00BA1CC9" w:rsidP="00E71E8B">
            <w:pPr>
              <w:pStyle w:val="Copytext"/>
              <w:spacing w:line="240" w:lineRule="auto"/>
              <w:rPr>
                <w:rFonts w:ascii="Arial" w:hAnsi="Arial"/>
                <w:lang w:val="en-US"/>
              </w:rPr>
            </w:pPr>
            <w:r w:rsidRPr="00CD4304">
              <w:rPr>
                <w:rFonts w:ascii="Arial" w:hAnsi="Arial"/>
                <w:lang w:val="en-US"/>
              </w:rPr>
              <w:t>Public Relations</w:t>
            </w:r>
          </w:p>
          <w:p w14:paraId="25008E9F" w14:textId="77777777" w:rsidR="00BA1CC9" w:rsidRPr="00CD4304" w:rsidRDefault="00BA1CC9" w:rsidP="00E71E8B">
            <w:pPr>
              <w:pStyle w:val="Copytext"/>
              <w:spacing w:line="240" w:lineRule="auto"/>
              <w:rPr>
                <w:rFonts w:ascii="Arial" w:hAnsi="Arial"/>
                <w:lang w:val="en-US"/>
              </w:rPr>
            </w:pPr>
            <w:r w:rsidRPr="00CD4304">
              <w:rPr>
                <w:rFonts w:ascii="Arial" w:hAnsi="Arial"/>
                <w:lang w:val="en-US"/>
              </w:rPr>
              <w:t>Hummingbird Media, Inc.</w:t>
            </w:r>
          </w:p>
          <w:p w14:paraId="216C1F0A" w14:textId="77777777" w:rsidR="00BA1CC9" w:rsidRPr="00CD4304" w:rsidRDefault="00BA1CC9" w:rsidP="00E71E8B">
            <w:pPr>
              <w:pStyle w:val="Copytext"/>
              <w:spacing w:line="240" w:lineRule="auto"/>
              <w:rPr>
                <w:rFonts w:ascii="Arial" w:hAnsi="Arial"/>
                <w:color w:val="000000"/>
                <w:lang w:val="en-US"/>
              </w:rPr>
            </w:pPr>
            <w:r w:rsidRPr="00CD4304">
              <w:rPr>
                <w:rFonts w:ascii="Arial" w:hAnsi="Arial"/>
                <w:color w:val="000000"/>
                <w:lang w:val="en-US"/>
              </w:rPr>
              <w:t>(914) 602-2913</w:t>
            </w:r>
          </w:p>
          <w:p w14:paraId="4BEF7BBA" w14:textId="77777777" w:rsidR="00BA1CC9" w:rsidRPr="00CD4304" w:rsidRDefault="00D84ED3" w:rsidP="00E71E8B">
            <w:pPr>
              <w:pStyle w:val="Copytext"/>
              <w:spacing w:line="240" w:lineRule="auto"/>
              <w:rPr>
                <w:rFonts w:ascii="Arial" w:hAnsi="Arial"/>
                <w:lang w:val="en-US"/>
              </w:rPr>
            </w:pPr>
            <w:hyperlink r:id="rId12" w:history="1">
              <w:r w:rsidR="00BA1CC9" w:rsidRPr="00CD4304">
                <w:rPr>
                  <w:rStyle w:val="Hyperlink"/>
                  <w:rFonts w:ascii="Arial" w:hAnsi="Arial"/>
                  <w:lang w:val="en-US"/>
                </w:rPr>
                <w:t>jeff@hummingbirdmedia.com</w:t>
              </w:r>
            </w:hyperlink>
          </w:p>
        </w:tc>
        <w:tc>
          <w:tcPr>
            <w:tcW w:w="4392" w:type="dxa"/>
            <w:tcBorders>
              <w:top w:val="single" w:sz="4" w:space="0" w:color="FFFFFF"/>
              <w:left w:val="single" w:sz="4" w:space="0" w:color="FFFFFF"/>
              <w:bottom w:val="single" w:sz="4" w:space="0" w:color="FFFFFF"/>
              <w:right w:val="single" w:sz="4" w:space="0" w:color="FFFFFF"/>
            </w:tcBorders>
            <w:shd w:val="clear" w:color="auto" w:fill="auto"/>
          </w:tcPr>
          <w:p w14:paraId="3D6A7825" w14:textId="77777777" w:rsidR="00BA1CC9" w:rsidRPr="00CD4304" w:rsidRDefault="00BA1CC9" w:rsidP="00E71E8B">
            <w:pPr>
              <w:pStyle w:val="Copytext"/>
              <w:spacing w:line="240" w:lineRule="auto"/>
              <w:rPr>
                <w:rFonts w:ascii="Arial" w:hAnsi="Arial"/>
                <w:lang w:val="en-US"/>
              </w:rPr>
            </w:pPr>
          </w:p>
        </w:tc>
      </w:tr>
    </w:tbl>
    <w:p w14:paraId="068FE95C" w14:textId="77777777" w:rsidR="00BA1CC9" w:rsidRPr="00CD4304" w:rsidRDefault="00BA1CC9" w:rsidP="00BA1CC9">
      <w:pPr>
        <w:pStyle w:val="Copytext"/>
        <w:rPr>
          <w:rFonts w:ascii="Arial" w:hAnsi="Arial"/>
          <w:lang w:val="en-US"/>
        </w:rPr>
      </w:pPr>
    </w:p>
    <w:p w14:paraId="7AE692AE" w14:textId="77777777" w:rsidR="00B45E09" w:rsidRPr="00CD4304" w:rsidRDefault="00B45E09">
      <w:pPr>
        <w:rPr>
          <w:rFonts w:ascii="Arial" w:hAnsi="Arial" w:cs="Arial"/>
          <w:sz w:val="22"/>
          <w:szCs w:val="22"/>
        </w:rPr>
      </w:pPr>
    </w:p>
    <w:sectPr w:rsidR="00B45E09" w:rsidRPr="00CD4304" w:rsidSect="00AD35C0">
      <w:pgSz w:w="12240" w:h="15840" w:code="1"/>
      <w:pgMar w:top="1215" w:right="2430" w:bottom="851" w:left="1134" w:header="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nnheiser-Book">
    <w:altName w:val="Calibri"/>
    <w:panose1 w:val="020B0604020202020204"/>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Sans Serif">
    <w:altName w:val="﷽﷽﷽﷽﷽﷽﷽﷽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C9"/>
    <w:rsid w:val="000A1328"/>
    <w:rsid w:val="00A270CB"/>
    <w:rsid w:val="00A5736E"/>
    <w:rsid w:val="00B45E09"/>
    <w:rsid w:val="00BA1CC9"/>
    <w:rsid w:val="00CD4304"/>
    <w:rsid w:val="00D24145"/>
    <w:rsid w:val="00D3319B"/>
    <w:rsid w:val="00D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75C6C"/>
  <w15:chartTrackingRefBased/>
  <w15:docId w15:val="{6CE3DB54-EE5D-414D-B738-D147A9A4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C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text">
    <w:name w:val="Copytext"/>
    <w:rsid w:val="00BA1CC9"/>
    <w:pPr>
      <w:spacing w:line="336" w:lineRule="auto"/>
      <w:jc w:val="both"/>
    </w:pPr>
    <w:rPr>
      <w:rFonts w:ascii="Sennheiser-Book" w:eastAsia="PMingLiU" w:hAnsi="Sennheiser-Book" w:cs="Arial"/>
      <w:sz w:val="22"/>
      <w:szCs w:val="22"/>
      <w:lang w:val="de-DE" w:eastAsia="zh-TW"/>
    </w:rPr>
  </w:style>
  <w:style w:type="paragraph" w:customStyle="1" w:styleId="SennheiserBeschreibung">
    <w:name w:val="Sennheiser Beschreibung"/>
    <w:basedOn w:val="Copytext"/>
    <w:rsid w:val="00BA1CC9"/>
    <w:pPr>
      <w:spacing w:line="240" w:lineRule="auto"/>
    </w:pPr>
  </w:style>
  <w:style w:type="character" w:styleId="Hyperlink">
    <w:name w:val="Hyperlink"/>
    <w:rsid w:val="00BA1C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82418">
      <w:bodyDiv w:val="1"/>
      <w:marLeft w:val="0"/>
      <w:marRight w:val="0"/>
      <w:marTop w:val="0"/>
      <w:marBottom w:val="0"/>
      <w:divBdr>
        <w:top w:val="none" w:sz="0" w:space="0" w:color="auto"/>
        <w:left w:val="none" w:sz="0" w:space="0" w:color="auto"/>
        <w:bottom w:val="none" w:sz="0" w:space="0" w:color="auto"/>
        <w:right w:val="none" w:sz="0" w:space="0" w:color="auto"/>
      </w:divBdr>
      <w:divsChild>
        <w:div w:id="2048531471">
          <w:marLeft w:val="0"/>
          <w:marRight w:val="0"/>
          <w:marTop w:val="0"/>
          <w:marBottom w:val="0"/>
          <w:divBdr>
            <w:top w:val="none" w:sz="0" w:space="0" w:color="auto"/>
            <w:left w:val="none" w:sz="0" w:space="0" w:color="auto"/>
            <w:bottom w:val="none" w:sz="0" w:space="0" w:color="auto"/>
            <w:right w:val="none" w:sz="0" w:space="0" w:color="auto"/>
          </w:divBdr>
        </w:div>
      </w:divsChild>
    </w:div>
    <w:div w:id="617640832">
      <w:bodyDiv w:val="1"/>
      <w:marLeft w:val="0"/>
      <w:marRight w:val="0"/>
      <w:marTop w:val="0"/>
      <w:marBottom w:val="0"/>
      <w:divBdr>
        <w:top w:val="none" w:sz="0" w:space="0" w:color="auto"/>
        <w:left w:val="none" w:sz="0" w:space="0" w:color="auto"/>
        <w:bottom w:val="none" w:sz="0" w:space="0" w:color="auto"/>
        <w:right w:val="none" w:sz="0" w:space="0" w:color="auto"/>
      </w:divBdr>
      <w:divsChild>
        <w:div w:id="1625577205">
          <w:marLeft w:val="0"/>
          <w:marRight w:val="0"/>
          <w:marTop w:val="0"/>
          <w:marBottom w:val="0"/>
          <w:divBdr>
            <w:top w:val="none" w:sz="0" w:space="0" w:color="auto"/>
            <w:left w:val="none" w:sz="0" w:space="0" w:color="auto"/>
            <w:bottom w:val="none" w:sz="0" w:space="0" w:color="auto"/>
            <w:right w:val="none" w:sz="0" w:space="0" w:color="auto"/>
          </w:divBdr>
          <w:divsChild>
            <w:div w:id="2129158676">
              <w:marLeft w:val="0"/>
              <w:marRight w:val="0"/>
              <w:marTop w:val="0"/>
              <w:marBottom w:val="0"/>
              <w:divBdr>
                <w:top w:val="none" w:sz="0" w:space="0" w:color="auto"/>
                <w:left w:val="none" w:sz="0" w:space="0" w:color="auto"/>
                <w:bottom w:val="none" w:sz="0" w:space="0" w:color="auto"/>
                <w:right w:val="none" w:sz="0" w:space="0" w:color="auto"/>
              </w:divBdr>
            </w:div>
            <w:div w:id="7764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5852">
      <w:bodyDiv w:val="1"/>
      <w:marLeft w:val="0"/>
      <w:marRight w:val="0"/>
      <w:marTop w:val="0"/>
      <w:marBottom w:val="0"/>
      <w:divBdr>
        <w:top w:val="none" w:sz="0" w:space="0" w:color="auto"/>
        <w:left w:val="none" w:sz="0" w:space="0" w:color="auto"/>
        <w:bottom w:val="none" w:sz="0" w:space="0" w:color="auto"/>
        <w:right w:val="none" w:sz="0" w:space="0" w:color="auto"/>
      </w:divBdr>
      <w:divsChild>
        <w:div w:id="1274940531">
          <w:marLeft w:val="0"/>
          <w:marRight w:val="0"/>
          <w:marTop w:val="0"/>
          <w:marBottom w:val="0"/>
          <w:divBdr>
            <w:top w:val="none" w:sz="0" w:space="0" w:color="auto"/>
            <w:left w:val="none" w:sz="0" w:space="0" w:color="auto"/>
            <w:bottom w:val="none" w:sz="0" w:space="0" w:color="auto"/>
            <w:right w:val="none" w:sz="0" w:space="0" w:color="auto"/>
          </w:divBdr>
        </w:div>
      </w:divsChild>
    </w:div>
    <w:div w:id="710303615">
      <w:bodyDiv w:val="1"/>
      <w:marLeft w:val="0"/>
      <w:marRight w:val="0"/>
      <w:marTop w:val="0"/>
      <w:marBottom w:val="0"/>
      <w:divBdr>
        <w:top w:val="none" w:sz="0" w:space="0" w:color="auto"/>
        <w:left w:val="none" w:sz="0" w:space="0" w:color="auto"/>
        <w:bottom w:val="none" w:sz="0" w:space="0" w:color="auto"/>
        <w:right w:val="none" w:sz="0" w:space="0" w:color="auto"/>
      </w:divBdr>
      <w:divsChild>
        <w:div w:id="1589538968">
          <w:marLeft w:val="0"/>
          <w:marRight w:val="0"/>
          <w:marTop w:val="0"/>
          <w:marBottom w:val="0"/>
          <w:divBdr>
            <w:top w:val="none" w:sz="0" w:space="0" w:color="auto"/>
            <w:left w:val="none" w:sz="0" w:space="0" w:color="auto"/>
            <w:bottom w:val="none" w:sz="0" w:space="0" w:color="auto"/>
            <w:right w:val="none" w:sz="0" w:space="0" w:color="auto"/>
          </w:divBdr>
          <w:divsChild>
            <w:div w:id="1625430835">
              <w:marLeft w:val="0"/>
              <w:marRight w:val="0"/>
              <w:marTop w:val="0"/>
              <w:marBottom w:val="0"/>
              <w:divBdr>
                <w:top w:val="none" w:sz="0" w:space="0" w:color="auto"/>
                <w:left w:val="none" w:sz="0" w:space="0" w:color="auto"/>
                <w:bottom w:val="none" w:sz="0" w:space="0" w:color="auto"/>
                <w:right w:val="none" w:sz="0" w:space="0" w:color="auto"/>
              </w:divBdr>
            </w:div>
            <w:div w:id="1014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556">
      <w:bodyDiv w:val="1"/>
      <w:marLeft w:val="0"/>
      <w:marRight w:val="0"/>
      <w:marTop w:val="0"/>
      <w:marBottom w:val="0"/>
      <w:divBdr>
        <w:top w:val="none" w:sz="0" w:space="0" w:color="auto"/>
        <w:left w:val="none" w:sz="0" w:space="0" w:color="auto"/>
        <w:bottom w:val="none" w:sz="0" w:space="0" w:color="auto"/>
        <w:right w:val="none" w:sz="0" w:space="0" w:color="auto"/>
      </w:divBdr>
      <w:divsChild>
        <w:div w:id="367608865">
          <w:marLeft w:val="0"/>
          <w:marRight w:val="0"/>
          <w:marTop w:val="0"/>
          <w:marBottom w:val="0"/>
          <w:divBdr>
            <w:top w:val="none" w:sz="0" w:space="0" w:color="auto"/>
            <w:left w:val="none" w:sz="0" w:space="0" w:color="auto"/>
            <w:bottom w:val="none" w:sz="0" w:space="0" w:color="auto"/>
            <w:right w:val="none" w:sz="0" w:space="0" w:color="auto"/>
          </w:divBdr>
          <w:divsChild>
            <w:div w:id="2100591423">
              <w:marLeft w:val="0"/>
              <w:marRight w:val="0"/>
              <w:marTop w:val="0"/>
              <w:marBottom w:val="0"/>
              <w:divBdr>
                <w:top w:val="none" w:sz="0" w:space="0" w:color="auto"/>
                <w:left w:val="none" w:sz="0" w:space="0" w:color="auto"/>
                <w:bottom w:val="none" w:sz="0" w:space="0" w:color="auto"/>
                <w:right w:val="none" w:sz="0" w:space="0" w:color="auto"/>
              </w:divBdr>
            </w:div>
            <w:div w:id="15076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9351">
      <w:bodyDiv w:val="1"/>
      <w:marLeft w:val="0"/>
      <w:marRight w:val="0"/>
      <w:marTop w:val="0"/>
      <w:marBottom w:val="0"/>
      <w:divBdr>
        <w:top w:val="none" w:sz="0" w:space="0" w:color="auto"/>
        <w:left w:val="none" w:sz="0" w:space="0" w:color="auto"/>
        <w:bottom w:val="none" w:sz="0" w:space="0" w:color="auto"/>
        <w:right w:val="none" w:sz="0" w:space="0" w:color="auto"/>
      </w:divBdr>
      <w:divsChild>
        <w:div w:id="727654624">
          <w:marLeft w:val="0"/>
          <w:marRight w:val="0"/>
          <w:marTop w:val="0"/>
          <w:marBottom w:val="0"/>
          <w:divBdr>
            <w:top w:val="none" w:sz="0" w:space="0" w:color="auto"/>
            <w:left w:val="none" w:sz="0" w:space="0" w:color="auto"/>
            <w:bottom w:val="none" w:sz="0" w:space="0" w:color="auto"/>
            <w:right w:val="none" w:sz="0" w:space="0" w:color="auto"/>
          </w:divBdr>
          <w:divsChild>
            <w:div w:id="1943292899">
              <w:marLeft w:val="0"/>
              <w:marRight w:val="0"/>
              <w:marTop w:val="0"/>
              <w:marBottom w:val="0"/>
              <w:divBdr>
                <w:top w:val="none" w:sz="0" w:space="0" w:color="auto"/>
                <w:left w:val="none" w:sz="0" w:space="0" w:color="auto"/>
                <w:bottom w:val="none" w:sz="0" w:space="0" w:color="auto"/>
                <w:right w:val="none" w:sz="0" w:space="0" w:color="auto"/>
              </w:divBdr>
            </w:div>
            <w:div w:id="17892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Z3u7lv-lU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mailto:hummingbirdmedia@ma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ogmusic.com/products/matriarch" TargetMode="External"/><Relationship Id="rId11" Type="http://schemas.openxmlformats.org/officeDocument/2006/relationships/hyperlink" Target="http://www.moogmusic.com/" TargetMode="External"/><Relationship Id="rId5" Type="http://schemas.openxmlformats.org/officeDocument/2006/relationships/hyperlink" Target="http://www.moogmusic.com" TargetMode="External"/><Relationship Id="rId10" Type="http://schemas.openxmlformats.org/officeDocument/2006/relationships/hyperlink" Target="https://www.moogmusic.com/products/matriarch"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Tremblay</dc:creator>
  <cp:keywords/>
  <dc:description/>
  <cp:lastModifiedBy>Jeff Touzeau</cp:lastModifiedBy>
  <cp:revision>4</cp:revision>
  <dcterms:created xsi:type="dcterms:W3CDTF">2021-01-26T17:40:00Z</dcterms:created>
  <dcterms:modified xsi:type="dcterms:W3CDTF">2021-01-26T19:32:00Z</dcterms:modified>
</cp:coreProperties>
</file>